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40D1">
      <w:pPr>
        <w:keepNext w:val="0"/>
        <w:keepLines w:val="0"/>
        <w:pageBreakBefore w:val="0"/>
        <w:widowControl/>
        <w:kinsoku/>
        <w:wordWrap/>
        <w:overflowPunct/>
        <w:topLinePunct w:val="0"/>
        <w:bidi w:val="0"/>
        <w:adjustRightInd w:val="0"/>
        <w:snapToGrid w:val="0"/>
        <w:spacing w:after="0" w:line="560" w:lineRule="exact"/>
        <w:jc w:val="center"/>
        <w:textAlignment w:val="auto"/>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巢湖学院2024年大学生活动中心展厅设计施工一体化项目磋商公告</w:t>
      </w:r>
    </w:p>
    <w:p w14:paraId="364AA0DB">
      <w:pPr>
        <w:pStyle w:val="2"/>
        <w:rPr>
          <w:rFonts w:hint="eastAsia"/>
          <w:lang w:val="en-US" w:eastAsia="zh-CN"/>
        </w:rPr>
      </w:pPr>
    </w:p>
    <w:p w14:paraId="2086016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lang w:eastAsia="zh-CN"/>
        </w:rPr>
      </w:pPr>
      <w:r>
        <w:rPr>
          <w:rFonts w:hint="eastAsia" w:ascii="方正仿宋_GBK" w:hAnsi="Tahoma" w:eastAsia="方正仿宋_GBK" w:cs="Times New Roman"/>
          <w:bCs/>
          <w:kern w:val="0"/>
          <w:sz w:val="32"/>
          <w:szCs w:val="32"/>
          <w:lang w:eastAsia="zh-CN"/>
        </w:rPr>
        <w:t>华采招标集团有限公司受巢湖学院委托，现对“巢湖学院2024年大学生活动中心展厅设计施工一体化项目”进行磋商，欢迎具备条件的国内投标人参加投标。</w:t>
      </w:r>
    </w:p>
    <w:p w14:paraId="1CCBBA9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黑体_GBK" w:eastAsia="方正黑体_GBK"/>
          <w:sz w:val="32"/>
          <w:szCs w:val="32"/>
        </w:rPr>
        <w:t>一、项目基本情况</w:t>
      </w:r>
    </w:p>
    <w:p w14:paraId="1AE78E2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1、</w:t>
      </w:r>
      <w:r>
        <w:rPr>
          <w:rFonts w:hint="eastAsia" w:ascii="方正仿宋_GBK" w:eastAsia="方正仿宋_GBK"/>
          <w:b/>
          <w:bCs w:val="0"/>
          <w:sz w:val="32"/>
          <w:szCs w:val="32"/>
        </w:rPr>
        <w:t>项目编号</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HCZB-2024-ZB1254</w:t>
      </w:r>
    </w:p>
    <w:p w14:paraId="5D6C65C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2、</w:t>
      </w:r>
      <w:r>
        <w:rPr>
          <w:rFonts w:hint="eastAsia" w:ascii="方正仿宋_GBK" w:eastAsia="方正仿宋_GBK"/>
          <w:b/>
          <w:bCs w:val="0"/>
          <w:sz w:val="32"/>
          <w:szCs w:val="32"/>
        </w:rPr>
        <w:t>项目名称</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巢湖学院2024年大学生活动中心展厅设计施工一体化项目</w:t>
      </w:r>
    </w:p>
    <w:p w14:paraId="52E0990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3、</w:t>
      </w:r>
      <w:r>
        <w:rPr>
          <w:rFonts w:hint="eastAsia" w:ascii="方正仿宋_GBK" w:eastAsia="方正仿宋_GBK"/>
          <w:b/>
          <w:bCs w:val="0"/>
          <w:sz w:val="32"/>
          <w:szCs w:val="32"/>
        </w:rPr>
        <w:t>采购方式</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磋商</w:t>
      </w:r>
    </w:p>
    <w:p w14:paraId="14A62D8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val="en-US" w:eastAsia="zh-CN"/>
        </w:rPr>
      </w:pPr>
      <w:r>
        <w:rPr>
          <w:rFonts w:hint="eastAsia" w:ascii="方正仿宋_GBK" w:eastAsia="方正仿宋_GBK"/>
          <w:b/>
          <w:bCs w:val="0"/>
          <w:sz w:val="32"/>
          <w:szCs w:val="32"/>
          <w:lang w:val="en-US" w:eastAsia="zh-CN"/>
        </w:rPr>
        <w:t>4、</w:t>
      </w:r>
      <w:r>
        <w:rPr>
          <w:rFonts w:hint="eastAsia" w:ascii="方正仿宋_GBK" w:eastAsia="方正仿宋_GBK"/>
          <w:b/>
          <w:bCs w:val="0"/>
          <w:sz w:val="32"/>
          <w:szCs w:val="32"/>
        </w:rPr>
        <w:t>预算金额</w:t>
      </w:r>
      <w:r>
        <w:rPr>
          <w:rFonts w:hint="eastAsia" w:ascii="方正仿宋_GBK" w:eastAsia="方正仿宋_GBK"/>
          <w:b w:val="0"/>
          <w:bCs/>
          <w:sz w:val="32"/>
          <w:szCs w:val="32"/>
        </w:rPr>
        <w:t>：</w:t>
      </w:r>
      <w:r>
        <w:rPr>
          <w:rFonts w:hint="eastAsia" w:ascii="方正仿宋_GBK" w:eastAsia="方正仿宋_GBK"/>
          <w:b w:val="0"/>
          <w:bCs/>
          <w:sz w:val="32"/>
          <w:szCs w:val="32"/>
          <w:lang w:val="en-US" w:eastAsia="zh-CN"/>
        </w:rPr>
        <w:t>54.5万元</w:t>
      </w:r>
    </w:p>
    <w:p w14:paraId="3A7D3D4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val="en-US" w:eastAsia="zh-CN"/>
        </w:rPr>
      </w:pPr>
      <w:r>
        <w:rPr>
          <w:rFonts w:hint="eastAsia" w:ascii="方正仿宋_GBK" w:eastAsia="方正仿宋_GBK"/>
          <w:b/>
          <w:bCs w:val="0"/>
          <w:sz w:val="32"/>
          <w:szCs w:val="32"/>
          <w:lang w:val="en-US" w:eastAsia="zh-CN"/>
        </w:rPr>
        <w:t>5、</w:t>
      </w:r>
      <w:r>
        <w:rPr>
          <w:rFonts w:hint="eastAsia" w:ascii="方正仿宋_GBK" w:eastAsia="方正仿宋_GBK"/>
          <w:b/>
          <w:bCs w:val="0"/>
          <w:sz w:val="32"/>
          <w:szCs w:val="32"/>
          <w:lang w:eastAsia="zh-CN"/>
        </w:rPr>
        <w:t>最高限价</w:t>
      </w:r>
      <w:r>
        <w:rPr>
          <w:rFonts w:hint="eastAsia" w:ascii="方正仿宋_GBK" w:eastAsia="方正仿宋_GBK"/>
          <w:b w:val="0"/>
          <w:bCs/>
          <w:sz w:val="32"/>
          <w:szCs w:val="32"/>
        </w:rPr>
        <w:t>：</w:t>
      </w:r>
      <w:r>
        <w:rPr>
          <w:rFonts w:hint="eastAsia" w:ascii="方正仿宋_GBK" w:eastAsia="方正仿宋_GBK"/>
          <w:b w:val="0"/>
          <w:bCs/>
          <w:sz w:val="32"/>
          <w:szCs w:val="32"/>
          <w:lang w:val="en-US" w:eastAsia="zh-CN"/>
        </w:rPr>
        <w:t>54.5万元</w:t>
      </w:r>
    </w:p>
    <w:p w14:paraId="5A63D96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6、</w:t>
      </w:r>
      <w:r>
        <w:rPr>
          <w:rFonts w:hint="eastAsia" w:ascii="方正仿宋_GBK" w:eastAsia="方正仿宋_GBK"/>
          <w:b/>
          <w:bCs w:val="0"/>
          <w:sz w:val="32"/>
          <w:szCs w:val="32"/>
          <w:lang w:eastAsia="zh-CN"/>
        </w:rPr>
        <w:t>项目概况</w:t>
      </w:r>
      <w:r>
        <w:rPr>
          <w:rFonts w:hint="eastAsia" w:ascii="方正仿宋_GBK" w:eastAsia="方正仿宋_GBK"/>
          <w:b w:val="0"/>
          <w:bCs/>
          <w:sz w:val="32"/>
          <w:szCs w:val="32"/>
          <w:lang w:eastAsia="zh-CN"/>
        </w:rPr>
        <w:t>：巢湖学院2024年大学生活动中心展厅设计施工一体化项目位于巢湖学院大学生活动中心三楼，布展面积：展厅面积约950m²、文化氛围墙面积约180m²。巢湖学院2024年大学生活动中心展厅设计施工一体化项目以“青舟，向未来”为主题，融合了巢湖学院位于巢湖的地理区位特点与“乘风破浪”的美好意象，按照铸魂引领、学风养成、创新创业、校园文化、实践育人、生涯规划与就业指导、媒体关注的结构进行布局，全面展示学校依托“第二课堂”，提升大学生德智体美劳等综合素质方面的经验做法和突出成绩。（详情见采购需求）</w:t>
      </w:r>
    </w:p>
    <w:p w14:paraId="036F847E">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7、合同履约期限</w:t>
      </w:r>
      <w:r>
        <w:rPr>
          <w:rFonts w:hint="eastAsia" w:ascii="方正仿宋_GBK" w:eastAsia="方正仿宋_GBK"/>
          <w:b w:val="0"/>
          <w:bCs/>
          <w:sz w:val="32"/>
          <w:szCs w:val="32"/>
        </w:rPr>
        <w:t>：工期为45个日历天，其中设计工期15日历天，施工工期30日历天</w:t>
      </w:r>
      <w:r>
        <w:rPr>
          <w:rFonts w:hint="eastAsia" w:ascii="方正仿宋_GBK" w:eastAsia="方正仿宋_GBK"/>
          <w:b w:val="0"/>
          <w:bCs/>
          <w:sz w:val="32"/>
          <w:szCs w:val="32"/>
          <w:lang w:eastAsia="zh-CN"/>
        </w:rPr>
        <w:t>。</w:t>
      </w:r>
    </w:p>
    <w:p w14:paraId="1E00516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lang w:eastAsia="zh-CN"/>
        </w:rPr>
      </w:pPr>
      <w:r>
        <w:rPr>
          <w:rFonts w:hint="eastAsia" w:ascii="方正仿宋_GBK" w:eastAsia="方正仿宋_GBK"/>
          <w:b/>
          <w:bCs w:val="0"/>
          <w:sz w:val="32"/>
          <w:szCs w:val="32"/>
          <w:lang w:val="en-US" w:eastAsia="zh-CN"/>
        </w:rPr>
        <w:t>8、本项目不接受联合体。</w:t>
      </w:r>
    </w:p>
    <w:p w14:paraId="47BB6AA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黑体_GBK" w:eastAsia="方正黑体_GBK"/>
          <w:sz w:val="32"/>
          <w:szCs w:val="32"/>
        </w:rPr>
        <w:t>二、申请人的资格要求：</w:t>
      </w:r>
    </w:p>
    <w:p w14:paraId="77F6F76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1、供应商须具有独立法人资格，提供有效的营业执照、税务登记证、组织机构代码证（三证合一的仅提供相应的营业执照）；</w:t>
      </w:r>
    </w:p>
    <w:p w14:paraId="4BF9AE3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eastAsia="方正仿宋_GBK"/>
          <w:b w:val="0"/>
          <w:bCs/>
          <w:sz w:val="32"/>
          <w:szCs w:val="32"/>
          <w:lang w:val="en-US" w:eastAsia="zh-CN"/>
        </w:rPr>
        <w:t>2、供应商存在以下不良信用记录情形之一的，不得推荐为成交候选供应商，不得确定为成交供应商</w:t>
      </w:r>
      <w:r>
        <w:rPr>
          <w:rFonts w:hint="eastAsia" w:ascii="方正仿宋_GBK" w:hAnsi="Times New Roman" w:eastAsia="方正仿宋_GBK" w:cs="Times New Roman"/>
          <w:b w:val="0"/>
          <w:bCs/>
          <w:sz w:val="32"/>
          <w:szCs w:val="32"/>
          <w:lang w:val="en-US" w:eastAsia="zh-CN"/>
        </w:rPr>
        <w:t>：</w:t>
      </w:r>
    </w:p>
    <w:p w14:paraId="646F322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（1）供应商被人民法院列入失信被执行人的；</w:t>
      </w:r>
    </w:p>
    <w:p w14:paraId="7E5147A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（2）供应商被工商行政管理部门列入企业经营异常名录的；</w:t>
      </w:r>
    </w:p>
    <w:p w14:paraId="0CDE3AA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w:t>
      </w:r>
      <w:r>
        <w:rPr>
          <w:rFonts w:hint="eastAsia" w:ascii="方正仿宋_GBK" w:eastAsia="方正仿宋_GBK"/>
          <w:b w:val="0"/>
          <w:bCs/>
          <w:sz w:val="32"/>
          <w:szCs w:val="32"/>
          <w:lang w:val="en-US" w:eastAsia="zh-CN"/>
        </w:rPr>
        <w:t>3</w:t>
      </w:r>
      <w:r>
        <w:rPr>
          <w:rFonts w:hint="eastAsia" w:ascii="方正仿宋_GBK" w:eastAsia="方正仿宋_GBK"/>
          <w:b w:val="0"/>
          <w:bCs/>
          <w:sz w:val="32"/>
          <w:szCs w:val="32"/>
        </w:rPr>
        <w:t>）供应商被税务部门列入重大税收违法失信主体的；</w:t>
      </w:r>
    </w:p>
    <w:p w14:paraId="63732F2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3、本项目不接受联合体。</w:t>
      </w:r>
    </w:p>
    <w:p w14:paraId="57EE0B7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三、获取采购文件</w:t>
      </w:r>
    </w:p>
    <w:p w14:paraId="544C6A6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rPr>
        <w:t>1、</w:t>
      </w:r>
      <w:r>
        <w:rPr>
          <w:rFonts w:hint="eastAsia" w:ascii="方正仿宋_GBK" w:eastAsia="方正仿宋_GBK"/>
          <w:b/>
          <w:bCs w:val="0"/>
          <w:sz w:val="32"/>
          <w:szCs w:val="32"/>
          <w:lang w:eastAsia="zh-CN"/>
        </w:rPr>
        <w:t>获取</w:t>
      </w:r>
      <w:r>
        <w:rPr>
          <w:rFonts w:hint="eastAsia" w:ascii="方正仿宋_GBK" w:eastAsia="方正仿宋_GBK"/>
          <w:b/>
          <w:bCs w:val="0"/>
          <w:sz w:val="32"/>
          <w:szCs w:val="32"/>
        </w:rPr>
        <w:t>时间</w:t>
      </w:r>
      <w:r>
        <w:rPr>
          <w:rFonts w:hint="eastAsia" w:ascii="方正仿宋_GBK" w:eastAsia="方正仿宋_GBK"/>
          <w:b w:val="0"/>
          <w:bCs/>
          <w:sz w:val="32"/>
          <w:szCs w:val="32"/>
        </w:rPr>
        <w:t>：本公告发布之日起至2024年0</w:t>
      </w:r>
      <w:r>
        <w:rPr>
          <w:rFonts w:hint="eastAsia" w:ascii="方正仿宋_GBK" w:eastAsia="方正仿宋_GBK"/>
          <w:b w:val="0"/>
          <w:bCs/>
          <w:sz w:val="32"/>
          <w:szCs w:val="32"/>
          <w:lang w:val="en-US" w:eastAsia="zh-CN"/>
        </w:rPr>
        <w:t>8</w:t>
      </w:r>
      <w:r>
        <w:rPr>
          <w:rFonts w:hint="eastAsia" w:ascii="方正仿宋_GBK" w:eastAsia="方正仿宋_GBK"/>
          <w:b w:val="0"/>
          <w:bCs/>
          <w:sz w:val="32"/>
          <w:szCs w:val="32"/>
        </w:rPr>
        <w:t>月</w:t>
      </w:r>
      <w:r>
        <w:rPr>
          <w:rFonts w:hint="eastAsia" w:ascii="方正仿宋_GBK" w:eastAsia="方正仿宋_GBK"/>
          <w:b w:val="0"/>
          <w:bCs/>
          <w:sz w:val="32"/>
          <w:szCs w:val="32"/>
          <w:lang w:val="en-US" w:eastAsia="zh-CN"/>
        </w:rPr>
        <w:t>06</w:t>
      </w:r>
      <w:r>
        <w:rPr>
          <w:rFonts w:hint="eastAsia" w:ascii="方正仿宋_GBK" w:eastAsia="方正仿宋_GBK"/>
          <w:b w:val="0"/>
          <w:bCs/>
          <w:sz w:val="32"/>
          <w:szCs w:val="32"/>
        </w:rPr>
        <w:t>日17:00前。</w:t>
      </w:r>
    </w:p>
    <w:p w14:paraId="085E32F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rPr>
        <w:t>2、</w:t>
      </w:r>
      <w:r>
        <w:rPr>
          <w:rFonts w:hint="eastAsia" w:ascii="方正仿宋_GBK" w:eastAsia="方正仿宋_GBK"/>
          <w:b/>
          <w:bCs w:val="0"/>
          <w:sz w:val="32"/>
          <w:szCs w:val="32"/>
          <w:lang w:eastAsia="zh-CN"/>
        </w:rPr>
        <w:t>获取地点</w:t>
      </w:r>
      <w:r>
        <w:rPr>
          <w:rFonts w:hint="eastAsia" w:ascii="方正仿宋_GBK" w:eastAsia="方正仿宋_GBK"/>
          <w:b w:val="0"/>
          <w:bCs/>
          <w:sz w:val="32"/>
          <w:szCs w:val="32"/>
        </w:rPr>
        <w:t>：华采招标集团有限公司网站（http://www.bjhczb.com/）</w:t>
      </w:r>
      <w:r>
        <w:rPr>
          <w:rFonts w:hint="eastAsia" w:ascii="方正仿宋_GBK" w:eastAsia="方正仿宋_GBK"/>
          <w:b w:val="0"/>
          <w:bCs/>
          <w:sz w:val="32"/>
          <w:szCs w:val="32"/>
          <w:lang w:eastAsia="zh-CN"/>
        </w:rPr>
        <w:t>。</w:t>
      </w:r>
    </w:p>
    <w:p w14:paraId="3E59226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3、获取方式</w:t>
      </w:r>
      <w:r>
        <w:rPr>
          <w:rFonts w:hint="eastAsia" w:ascii="方正仿宋_GBK" w:eastAsia="方正仿宋_GBK"/>
          <w:b w:val="0"/>
          <w:bCs/>
          <w:sz w:val="32"/>
          <w:szCs w:val="32"/>
        </w:rPr>
        <w:t>：</w:t>
      </w:r>
    </w:p>
    <w:p w14:paraId="4CFAA35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凡有意参加的供应商，请于本公告发布之日起至2024年0</w:t>
      </w:r>
      <w:r>
        <w:rPr>
          <w:rFonts w:hint="eastAsia" w:ascii="方正仿宋_GBK" w:eastAsia="方正仿宋_GBK"/>
          <w:b w:val="0"/>
          <w:bCs/>
          <w:sz w:val="32"/>
          <w:szCs w:val="32"/>
          <w:lang w:val="en-US" w:eastAsia="zh-CN"/>
        </w:rPr>
        <w:t>8</w:t>
      </w:r>
      <w:r>
        <w:rPr>
          <w:rFonts w:hint="eastAsia" w:ascii="方正仿宋_GBK" w:eastAsia="方正仿宋_GBK"/>
          <w:b w:val="0"/>
          <w:bCs/>
          <w:sz w:val="32"/>
          <w:szCs w:val="32"/>
        </w:rPr>
        <w:t>月</w:t>
      </w:r>
      <w:r>
        <w:rPr>
          <w:rFonts w:hint="eastAsia" w:ascii="方正仿宋_GBK" w:eastAsia="方正仿宋_GBK"/>
          <w:b w:val="0"/>
          <w:bCs/>
          <w:sz w:val="32"/>
          <w:szCs w:val="32"/>
          <w:lang w:val="en-US" w:eastAsia="zh-CN"/>
        </w:rPr>
        <w:t>06</w:t>
      </w:r>
      <w:r>
        <w:rPr>
          <w:rFonts w:hint="eastAsia" w:ascii="方正仿宋_GBK" w:eastAsia="方正仿宋_GBK"/>
          <w:b w:val="0"/>
          <w:bCs/>
          <w:sz w:val="32"/>
          <w:szCs w:val="32"/>
        </w:rPr>
        <w:t>日17时00分前登录华采招标集团有限公司网站-投标人登录专区下载文件。</w:t>
      </w:r>
    </w:p>
    <w:p w14:paraId="17BEB9E2">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lang w:eastAsia="zh-CN"/>
        </w:rPr>
      </w:pPr>
      <w:r>
        <w:rPr>
          <w:rFonts w:hint="eastAsia" w:ascii="方正仿宋_GBK" w:hAnsi="Times New Roman" w:eastAsia="方正仿宋_GBK" w:cs="Times New Roman"/>
          <w:b/>
          <w:bCs w:val="0"/>
          <w:kern w:val="2"/>
          <w:sz w:val="32"/>
          <w:szCs w:val="32"/>
          <w:lang w:val="en-US" w:eastAsia="zh-CN" w:bidi="ar-SA"/>
        </w:rPr>
        <w:t>4、</w:t>
      </w:r>
      <w:r>
        <w:rPr>
          <w:rFonts w:hint="eastAsia" w:ascii="方正仿宋_GBK" w:eastAsia="方正仿宋_GBK"/>
          <w:b/>
          <w:bCs w:val="0"/>
          <w:sz w:val="32"/>
          <w:szCs w:val="32"/>
          <w:lang w:val="en-US" w:eastAsia="zh-CN"/>
        </w:rPr>
        <w:t>售价</w:t>
      </w:r>
      <w:r>
        <w:rPr>
          <w:rFonts w:hint="eastAsia" w:ascii="方正仿宋_GBK" w:eastAsia="方正仿宋_GBK"/>
          <w:b w:val="0"/>
          <w:bCs/>
          <w:sz w:val="32"/>
          <w:szCs w:val="32"/>
        </w:rPr>
        <w:t>：</w:t>
      </w:r>
      <w:r>
        <w:rPr>
          <w:rFonts w:hint="eastAsia" w:ascii="方正黑体_GBK" w:eastAsia="方正黑体_GBK"/>
          <w:sz w:val="32"/>
          <w:szCs w:val="32"/>
          <w:lang w:eastAsia="zh-CN"/>
        </w:rPr>
        <w:t>免费。</w:t>
      </w:r>
    </w:p>
    <w:p w14:paraId="7AC7E1D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四、响应文件提交</w:t>
      </w:r>
    </w:p>
    <w:p w14:paraId="7A54AD4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rPr>
        <w:t>提交</w:t>
      </w:r>
      <w:r>
        <w:rPr>
          <w:rFonts w:hint="eastAsia" w:ascii="方正仿宋_GBK" w:eastAsia="方正仿宋_GBK"/>
          <w:b/>
          <w:bCs w:val="0"/>
          <w:sz w:val="32"/>
          <w:szCs w:val="32"/>
          <w:lang w:eastAsia="zh-CN"/>
        </w:rPr>
        <w:t>截止</w:t>
      </w:r>
      <w:r>
        <w:rPr>
          <w:rFonts w:hint="eastAsia" w:ascii="方正仿宋_GBK" w:eastAsia="方正仿宋_GBK"/>
          <w:b/>
          <w:bCs w:val="0"/>
          <w:sz w:val="32"/>
          <w:szCs w:val="32"/>
        </w:rPr>
        <w:t>时间</w:t>
      </w:r>
      <w:r>
        <w:rPr>
          <w:rFonts w:hint="eastAsia" w:ascii="方正仿宋_GBK" w:eastAsia="方正仿宋_GBK"/>
          <w:b w:val="0"/>
          <w:bCs/>
          <w:sz w:val="32"/>
          <w:szCs w:val="32"/>
        </w:rPr>
        <w:t>：2024年0</w:t>
      </w:r>
      <w:r>
        <w:rPr>
          <w:rFonts w:hint="eastAsia" w:ascii="方正仿宋_GBK" w:eastAsia="方正仿宋_GBK"/>
          <w:b w:val="0"/>
          <w:bCs/>
          <w:sz w:val="32"/>
          <w:szCs w:val="32"/>
          <w:lang w:val="en-US" w:eastAsia="zh-CN"/>
        </w:rPr>
        <w:t>8</w:t>
      </w:r>
      <w:r>
        <w:rPr>
          <w:rFonts w:hint="eastAsia" w:ascii="方正仿宋_GBK" w:eastAsia="方正仿宋_GBK"/>
          <w:b w:val="0"/>
          <w:bCs/>
          <w:sz w:val="32"/>
          <w:szCs w:val="32"/>
        </w:rPr>
        <w:t>月</w:t>
      </w:r>
      <w:r>
        <w:rPr>
          <w:rFonts w:hint="eastAsia" w:ascii="方正仿宋_GBK" w:eastAsia="方正仿宋_GBK"/>
          <w:b w:val="0"/>
          <w:bCs/>
          <w:sz w:val="32"/>
          <w:szCs w:val="32"/>
          <w:lang w:val="en-US" w:eastAsia="zh-CN"/>
        </w:rPr>
        <w:t>09</w:t>
      </w:r>
      <w:r>
        <w:rPr>
          <w:rFonts w:hint="eastAsia" w:ascii="方正仿宋_GBK" w:eastAsia="方正仿宋_GBK"/>
          <w:b w:val="0"/>
          <w:bCs/>
          <w:sz w:val="32"/>
          <w:szCs w:val="32"/>
        </w:rPr>
        <w:t>日10点00分（北京时间）</w:t>
      </w:r>
    </w:p>
    <w:p w14:paraId="418ABE5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eastAsia="zh-CN"/>
        </w:rPr>
        <w:t>提交</w:t>
      </w:r>
      <w:r>
        <w:rPr>
          <w:rFonts w:hint="eastAsia" w:ascii="方正仿宋_GBK" w:eastAsia="方正仿宋_GBK"/>
          <w:b/>
          <w:bCs w:val="0"/>
          <w:sz w:val="32"/>
          <w:szCs w:val="32"/>
        </w:rPr>
        <w:t>地点</w:t>
      </w:r>
      <w:r>
        <w:rPr>
          <w:rFonts w:hint="eastAsia" w:ascii="方正仿宋_GBK" w:eastAsia="方正仿宋_GBK"/>
          <w:b w:val="0"/>
          <w:bCs/>
          <w:sz w:val="32"/>
          <w:szCs w:val="32"/>
        </w:rPr>
        <w:t>：登录华采招标集团有限公司网站-投标人专区（http://www.bjhczb.com/）</w:t>
      </w:r>
      <w:r>
        <w:rPr>
          <w:rFonts w:hint="eastAsia" w:ascii="方正仿宋_GBK" w:eastAsia="方正仿宋_GBK"/>
          <w:b w:val="0"/>
          <w:bCs/>
          <w:sz w:val="32"/>
          <w:szCs w:val="32"/>
          <w:lang w:eastAsia="zh-CN"/>
        </w:rPr>
        <w:t>。</w:t>
      </w:r>
    </w:p>
    <w:p w14:paraId="32A255E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五、其他补充事宜</w:t>
      </w:r>
    </w:p>
    <w:p w14:paraId="4D422DA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1.对本项目有任何疑问或问题，请在工作时间（周一至周五，上午9:00-12:00，下午14:00-17:00，节假日休息）与代理机构联系。</w:t>
      </w:r>
    </w:p>
    <w:p w14:paraId="16EEF3D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2.本公告在巢湖学院官网（https://www.chu.edu.cn/）、安徽省招标投标信息网（http://www.ahtba.org.cn/）、华采招标集团有限公司网站（http://www.bjhczb.com/）等网站发布。</w:t>
      </w:r>
    </w:p>
    <w:p w14:paraId="43C7D50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3.凡有意参加的投标人，请务必于获取文件截止时间前登录平台完成下载操作，否则将无法保证获取电子招标文件。首次登录，需在平台免费注册，注册成功后完善投标人资料并绑定CA。</w:t>
      </w:r>
    </w:p>
    <w:p w14:paraId="0B69B25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4.凡有意参加的投标人，首次登录需前往华采招标集团有限公司电子招投标平台免费注册，注册完成后绑定CA数字证书。平台咨询电话：010-86397110，服务时间为工作日9:00-12:00，13:30-17:00。</w:t>
      </w:r>
    </w:p>
    <w:p w14:paraId="746E38A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5.有意向参与本项目的投标人，应在递交文件截止时间前自行在华采招标集团有限公司电子招投标平台系统下载招标文件、补充公告和澄清文件等资料。投标人应合理安排招标文件获取时间，特别是网络速度慢的地区防止在系统关闭前网络拥堵无法操作。如果因计算机及网络故障造成无法完成招标文件获取，责任自负。</w:t>
      </w:r>
    </w:p>
    <w:p w14:paraId="0D29B94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楷体_GBK" w:hAnsi="Tahoma" w:eastAsia="方正楷体_GBK" w:cs="Times New Roman"/>
          <w:kern w:val="0"/>
          <w:sz w:val="32"/>
          <w:szCs w:val="32"/>
          <w:lang w:eastAsia="zh-CN"/>
        </w:rPr>
      </w:pPr>
      <w:r>
        <w:rPr>
          <w:rFonts w:hint="eastAsia" w:ascii="方正仿宋_GBK" w:hAnsi="Times New Roman" w:eastAsia="方正仿宋_GBK" w:cs="Times New Roman"/>
          <w:b w:val="0"/>
          <w:bCs/>
          <w:sz w:val="32"/>
          <w:szCs w:val="32"/>
          <w:lang w:eastAsia="zh-CN"/>
        </w:rPr>
        <w:t>6.本项目采用全流程电子化招标采购方式，投标人须办理CA数字证书，CA数字证书用于电子投标/投标文件的签章、制作与上传。</w:t>
      </w:r>
    </w:p>
    <w:p w14:paraId="0990A13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、凡对本次采购提出询问，请按以下方式联系。</w:t>
      </w:r>
    </w:p>
    <w:p w14:paraId="085816F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对本项目有任何疑问或问题，请在工作时间（周一至周五，上午9:00-12:00，下午14:00-17:00，节假日休息）与项目联系人联系。</w:t>
      </w:r>
    </w:p>
    <w:p w14:paraId="27366698">
      <w:pPr>
        <w:keepNext w:val="0"/>
        <w:keepLines w:val="0"/>
        <w:pageBreakBefore w:val="0"/>
        <w:widowControl/>
        <w:kinsoku/>
        <w:wordWrap/>
        <w:overflowPunct/>
        <w:topLinePunct w:val="0"/>
        <w:bidi w:val="0"/>
        <w:adjustRightInd w:val="0"/>
        <w:snapToGrid w:val="0"/>
        <w:spacing w:after="0" w:line="560" w:lineRule="exact"/>
        <w:ind w:firstLine="640" w:firstLineChars="200"/>
        <w:jc w:val="both"/>
        <w:textAlignment w:val="auto"/>
        <w:rPr>
          <w:rFonts w:hint="eastAsia" w:ascii="方正仿宋_GBK" w:hAnsi="Tahoma" w:eastAsia="方正仿宋_GBK" w:cs="Times New Roman"/>
          <w:b/>
          <w:bCs w:val="0"/>
          <w:kern w:val="0"/>
          <w:sz w:val="32"/>
          <w:szCs w:val="32"/>
          <w:lang w:val="en-US" w:eastAsia="zh-CN"/>
        </w:rPr>
      </w:pPr>
      <w:r>
        <w:rPr>
          <w:rFonts w:hint="eastAsia" w:ascii="方正仿宋_GBK" w:hAnsi="Tahoma" w:eastAsia="方正仿宋_GBK" w:cs="Times New Roman"/>
          <w:b/>
          <w:bCs w:val="0"/>
          <w:kern w:val="0"/>
          <w:sz w:val="32"/>
          <w:szCs w:val="32"/>
          <w:lang w:val="en-US" w:eastAsia="zh-CN"/>
        </w:rPr>
        <w:t>（一）采购人信息</w:t>
      </w:r>
    </w:p>
    <w:p w14:paraId="55A0965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名称：巢湖学院</w:t>
      </w:r>
    </w:p>
    <w:p w14:paraId="03685C3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地址：安徽省巢湖经济开发区半汤路一号</w:t>
      </w:r>
    </w:p>
    <w:p w14:paraId="763AE28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联系方式：0551-82362702</w:t>
      </w:r>
    </w:p>
    <w:p w14:paraId="7CBAF15E">
      <w:pPr>
        <w:keepNext w:val="0"/>
        <w:keepLines w:val="0"/>
        <w:pageBreakBefore w:val="0"/>
        <w:widowControl/>
        <w:kinsoku/>
        <w:wordWrap/>
        <w:overflowPunct/>
        <w:topLinePunct w:val="0"/>
        <w:bidi w:val="0"/>
        <w:adjustRightInd w:val="0"/>
        <w:snapToGrid w:val="0"/>
        <w:spacing w:after="0" w:line="560" w:lineRule="exact"/>
        <w:ind w:firstLine="640" w:firstLineChars="200"/>
        <w:jc w:val="both"/>
        <w:textAlignment w:val="auto"/>
        <w:rPr>
          <w:rFonts w:hint="eastAsia" w:ascii="方正仿宋_GBK" w:hAnsi="Tahoma" w:eastAsia="方正仿宋_GBK" w:cs="Times New Roman"/>
          <w:b/>
          <w:bCs w:val="0"/>
          <w:kern w:val="0"/>
          <w:sz w:val="32"/>
          <w:szCs w:val="32"/>
          <w:lang w:val="en-US" w:eastAsia="zh-CN"/>
        </w:rPr>
      </w:pPr>
      <w:r>
        <w:rPr>
          <w:rFonts w:hint="eastAsia" w:ascii="方正仿宋_GBK" w:hAnsi="Tahoma" w:eastAsia="方正仿宋_GBK" w:cs="Times New Roman"/>
          <w:b/>
          <w:bCs w:val="0"/>
          <w:kern w:val="0"/>
          <w:sz w:val="32"/>
          <w:szCs w:val="32"/>
          <w:lang w:val="en-US" w:eastAsia="zh-CN"/>
        </w:rPr>
        <w:t>（二）采购代理机构信息</w:t>
      </w:r>
    </w:p>
    <w:p w14:paraId="53AF0A00">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名称：华采招标集团有限公司</w:t>
      </w:r>
    </w:p>
    <w:p w14:paraId="62A0021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地址：合肥市包河区宿松路与南二环交叉口绿地中心B座14楼</w:t>
      </w:r>
    </w:p>
    <w:p w14:paraId="61BF90D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rPr>
        <w:t>联系人：</w:t>
      </w:r>
      <w:r>
        <w:rPr>
          <w:rFonts w:hint="eastAsia" w:ascii="方正仿宋_GBK" w:eastAsia="方正仿宋_GBK"/>
          <w:b w:val="0"/>
          <w:bCs/>
          <w:sz w:val="32"/>
          <w:szCs w:val="32"/>
          <w:lang w:eastAsia="zh-CN"/>
        </w:rPr>
        <w:t>王女士</w:t>
      </w:r>
    </w:p>
    <w:p w14:paraId="3A7ED7A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联系方式：0551-62620513/13</w:t>
      </w:r>
      <w:r>
        <w:rPr>
          <w:rFonts w:hint="eastAsia" w:ascii="方正仿宋_GBK" w:eastAsia="方正仿宋_GBK"/>
          <w:b w:val="0"/>
          <w:bCs/>
          <w:sz w:val="32"/>
          <w:szCs w:val="32"/>
          <w:lang w:val="en-US" w:eastAsia="zh-CN"/>
        </w:rPr>
        <w:t>86591610</w:t>
      </w:r>
      <w:r>
        <w:rPr>
          <w:rFonts w:hint="eastAsia" w:ascii="方正仿宋_GBK" w:eastAsia="方正仿宋_GBK"/>
          <w:b w:val="0"/>
          <w:bCs/>
          <w:sz w:val="32"/>
          <w:szCs w:val="32"/>
        </w:rPr>
        <w:t>1</w:t>
      </w:r>
    </w:p>
    <w:p w14:paraId="64CF221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 xml:space="preserve">         </w:t>
      </w:r>
    </w:p>
    <w:p w14:paraId="3B1EA379">
      <w:pPr>
        <w:pStyle w:val="7"/>
        <w:rPr>
          <w:rFonts w:hint="eastAsia" w:ascii="方正仿宋_GBK" w:eastAsia="方正仿宋_GBK"/>
          <w:b w:val="0"/>
          <w:bCs/>
          <w:sz w:val="32"/>
          <w:szCs w:val="32"/>
          <w:lang w:val="en-US" w:eastAsia="zh-CN"/>
        </w:rPr>
      </w:pPr>
    </w:p>
    <w:p w14:paraId="2365007C">
      <w:pPr>
        <w:rPr>
          <w:rFonts w:hint="eastAsia" w:ascii="方正仿宋_GBK" w:eastAsia="方正仿宋_GBK"/>
          <w:b w:val="0"/>
          <w:bCs/>
          <w:sz w:val="32"/>
          <w:szCs w:val="32"/>
          <w:lang w:val="en-US" w:eastAsia="zh-CN"/>
        </w:rPr>
      </w:pPr>
    </w:p>
    <w:p w14:paraId="726F072B">
      <w:pPr>
        <w:pStyle w:val="7"/>
        <w:rPr>
          <w:rFonts w:hint="eastAsia" w:ascii="方正仿宋_GBK" w:eastAsia="方正仿宋_GBK"/>
          <w:b w:val="0"/>
          <w:bCs/>
          <w:sz w:val="32"/>
          <w:szCs w:val="32"/>
          <w:lang w:val="en-US" w:eastAsia="zh-CN"/>
        </w:rPr>
      </w:pPr>
    </w:p>
    <w:p w14:paraId="0FCBBBC5">
      <w:pPr>
        <w:rPr>
          <w:rFonts w:hint="eastAsia"/>
          <w:lang w:val="en-US" w:eastAsia="zh-CN"/>
        </w:rPr>
      </w:pPr>
    </w:p>
    <w:p w14:paraId="7BF402B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right"/>
        <w:textAlignment w:val="auto"/>
        <w:rPr>
          <w:rFonts w:hint="eastAsia" w:ascii="方正仿宋_GBK" w:eastAsia="方正仿宋_GBK"/>
          <w:sz w:val="32"/>
          <w:szCs w:val="32"/>
        </w:rPr>
      </w:pPr>
      <w:r>
        <w:rPr>
          <w:rFonts w:hint="eastAsia" w:ascii="方正仿宋_GBK" w:eastAsia="方正仿宋_GBK"/>
          <w:b w:val="0"/>
          <w:bCs/>
          <w:sz w:val="32"/>
          <w:szCs w:val="32"/>
          <w:lang w:val="en-US" w:eastAsia="zh-CN"/>
        </w:rPr>
        <w:t xml:space="preserve">  </w:t>
      </w:r>
      <w:r>
        <w:rPr>
          <w:rFonts w:hint="eastAsia" w:ascii="方正仿宋_GBK" w:eastAsia="方正仿宋_GBK"/>
          <w:sz w:val="32"/>
          <w:szCs w:val="32"/>
        </w:rPr>
        <w:t>巢湖学院</w:t>
      </w:r>
      <w:bookmarkStart w:id="0" w:name="_GoBack"/>
      <w:bookmarkEnd w:id="0"/>
    </w:p>
    <w:p w14:paraId="7B69ADCA">
      <w:pPr>
        <w:keepNext w:val="0"/>
        <w:keepLines w:val="0"/>
        <w:pageBreakBefore w:val="0"/>
        <w:kinsoku/>
        <w:overflowPunct/>
        <w:topLinePunct w:val="0"/>
        <w:autoSpaceDE/>
        <w:autoSpaceDN/>
        <w:bidi w:val="0"/>
        <w:spacing w:after="0" w:line="560" w:lineRule="exact"/>
        <w:ind w:firstLine="4800" w:firstLineChars="1500"/>
        <w:jc w:val="right"/>
        <w:textAlignment w:val="auto"/>
        <w:rPr>
          <w:rFonts w:ascii="方正仿宋_GBK" w:eastAsia="方正仿宋_GBK"/>
          <w:sz w:val="32"/>
          <w:szCs w:val="32"/>
        </w:rPr>
      </w:pPr>
      <w:r>
        <w:rPr>
          <w:rFonts w:hint="eastAsia" w:ascii="方正仿宋_GBK" w:eastAsia="方正仿宋_GBK"/>
          <w:bCs/>
          <w:sz w:val="32"/>
          <w:szCs w:val="32"/>
        </w:rPr>
        <w:t>华采招标</w:t>
      </w:r>
      <w:r>
        <w:rPr>
          <w:rFonts w:hint="eastAsia" w:ascii="方正仿宋_GBK" w:eastAsia="方正仿宋_GBK"/>
          <w:bCs/>
          <w:sz w:val="32"/>
          <w:szCs w:val="32"/>
          <w:lang w:eastAsia="zh-CN"/>
        </w:rPr>
        <w:t>集团</w:t>
      </w:r>
      <w:r>
        <w:rPr>
          <w:rFonts w:hint="eastAsia" w:ascii="方正仿宋_GBK" w:eastAsia="方正仿宋_GBK"/>
          <w:bCs/>
          <w:sz w:val="32"/>
          <w:szCs w:val="32"/>
        </w:rPr>
        <w:t>有限公司</w:t>
      </w:r>
      <w:r>
        <w:rPr>
          <w:rFonts w:hint="eastAsia" w:ascii="方正仿宋_GBK" w:eastAsia="方正仿宋_GBK"/>
          <w:sz w:val="32"/>
          <w:szCs w:val="32"/>
        </w:rPr>
        <w:t xml:space="preserve">  </w:t>
      </w:r>
    </w:p>
    <w:p w14:paraId="4E7D7122">
      <w:pPr>
        <w:keepNext w:val="0"/>
        <w:keepLines w:val="0"/>
        <w:pageBreakBefore w:val="0"/>
        <w:widowControl/>
        <w:kinsoku/>
        <w:wordWrap w:val="0"/>
        <w:overflowPunct/>
        <w:topLinePunct w:val="0"/>
        <w:autoSpaceDE/>
        <w:autoSpaceDN/>
        <w:bidi w:val="0"/>
        <w:adjustRightInd w:val="0"/>
        <w:snapToGrid w:val="0"/>
        <w:spacing w:after="0" w:line="560" w:lineRule="exact"/>
        <w:ind w:firstLine="640" w:firstLineChars="200"/>
        <w:jc w:val="right"/>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r>
        <w:rPr>
          <w:rFonts w:hint="eastAsia" w:ascii="方正仿宋_GBK" w:eastAsia="方正仿宋_GBK"/>
          <w:sz w:val="32"/>
          <w:szCs w:val="32"/>
        </w:rPr>
        <w:t>20</w:t>
      </w:r>
      <w:r>
        <w:rPr>
          <w:rFonts w:hint="eastAsia" w:ascii="方正仿宋_GBK" w:eastAsia="方正仿宋_GBK"/>
          <w:sz w:val="32"/>
          <w:szCs w:val="32"/>
          <w:lang w:val="en-US" w:eastAsia="zh-CN"/>
        </w:rPr>
        <w:t>24</w:t>
      </w:r>
      <w:r>
        <w:rPr>
          <w:rFonts w:hint="eastAsia" w:ascii="方正仿宋_GBK" w:eastAsia="方正仿宋_GBK"/>
          <w:sz w:val="32"/>
          <w:szCs w:val="32"/>
        </w:rPr>
        <w:t>年</w:t>
      </w:r>
      <w:r>
        <w:rPr>
          <w:rFonts w:hint="eastAsia" w:ascii="方正仿宋_GBK" w:eastAsia="方正仿宋_GBK"/>
          <w:sz w:val="32"/>
          <w:szCs w:val="32"/>
          <w:lang w:val="en-US" w:eastAsia="zh-CN"/>
        </w:rPr>
        <w:t>7</w:t>
      </w:r>
      <w:r>
        <w:rPr>
          <w:rFonts w:hint="eastAsia" w:ascii="方正仿宋_GBK" w:eastAsia="方正仿宋_GBK"/>
          <w:sz w:val="32"/>
          <w:szCs w:val="32"/>
        </w:rPr>
        <w:t>月</w:t>
      </w:r>
      <w:r>
        <w:rPr>
          <w:rFonts w:hint="eastAsia" w:ascii="方正仿宋_GBK" w:eastAsia="方正仿宋_GBK"/>
          <w:sz w:val="32"/>
          <w:szCs w:val="32"/>
          <w:lang w:val="en-US" w:eastAsia="zh-CN"/>
        </w:rPr>
        <w:t>29</w:t>
      </w:r>
      <w:r>
        <w:rPr>
          <w:rFonts w:hint="eastAsia" w:ascii="方正仿宋_GBK" w:eastAsia="方正仿宋_GBK"/>
          <w:sz w:val="32"/>
          <w:szCs w:val="32"/>
        </w:rPr>
        <w:t>日</w:t>
      </w:r>
    </w:p>
    <w:p w14:paraId="67170F74"/>
    <w:p w14:paraId="7010D055"/>
    <w:sectPr>
      <w:pgSz w:w="11906" w:h="16838"/>
      <w:pgMar w:top="567" w:right="1797" w:bottom="567" w:left="1797"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wiss"/>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00000000"/>
    <w:rsid w:val="02D56B62"/>
    <w:rsid w:val="03BF4636"/>
    <w:rsid w:val="04355FBE"/>
    <w:rsid w:val="09417994"/>
    <w:rsid w:val="09712595"/>
    <w:rsid w:val="10F86E5B"/>
    <w:rsid w:val="13B86333"/>
    <w:rsid w:val="13C51282"/>
    <w:rsid w:val="205E5C45"/>
    <w:rsid w:val="22D23AE7"/>
    <w:rsid w:val="249921CB"/>
    <w:rsid w:val="2AD05FF6"/>
    <w:rsid w:val="2C8F142A"/>
    <w:rsid w:val="2F3F4CA8"/>
    <w:rsid w:val="2F5A463D"/>
    <w:rsid w:val="36A50AF7"/>
    <w:rsid w:val="3AD516FF"/>
    <w:rsid w:val="3CB74989"/>
    <w:rsid w:val="42600808"/>
    <w:rsid w:val="47DB3F05"/>
    <w:rsid w:val="47F442B3"/>
    <w:rsid w:val="4F6E3267"/>
    <w:rsid w:val="50534152"/>
    <w:rsid w:val="532A5B93"/>
    <w:rsid w:val="566A2746"/>
    <w:rsid w:val="5DFB3912"/>
    <w:rsid w:val="5ED627B7"/>
    <w:rsid w:val="665255A9"/>
    <w:rsid w:val="6D090E64"/>
    <w:rsid w:val="713B402A"/>
    <w:rsid w:val="74383AB2"/>
    <w:rsid w:val="7D3616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next w:val="3"/>
    <w:qFormat/>
    <w:uiPriority w:val="0"/>
    <w:rPr>
      <w:rFonts w:ascii="宋体" w:hAnsi="Arial"/>
      <w:sz w:val="28"/>
    </w:rPr>
  </w:style>
  <w:style w:type="paragraph" w:styleId="3">
    <w:name w:val="Date"/>
    <w:basedOn w:val="1"/>
    <w:next w:val="1"/>
    <w:qFormat/>
    <w:uiPriority w:val="0"/>
    <w:rPr>
      <w:rFonts w:ascii="仿宋_GB2312" w:eastAsia="仿宋_GB2312"/>
      <w:sz w:val="30"/>
      <w:lang w:bidi="he-IL"/>
    </w:rPr>
  </w:style>
  <w:style w:type="paragraph" w:styleId="5">
    <w:name w:val="Body Text Indent"/>
    <w:basedOn w:val="1"/>
    <w:next w:val="6"/>
    <w:qFormat/>
    <w:uiPriority w:val="0"/>
    <w:pPr>
      <w:ind w:firstLine="645"/>
    </w:pPr>
    <w:rPr>
      <w:rFonts w:ascii="Arial" w:hAnsi="Arial" w:eastAsia="FangSong_GB2312"/>
      <w:sz w:val="28"/>
    </w:rPr>
  </w:style>
  <w:style w:type="paragraph" w:styleId="6">
    <w:name w:val="envelope return"/>
    <w:basedOn w:val="1"/>
    <w:qFormat/>
    <w:uiPriority w:val="0"/>
    <w:pPr>
      <w:snapToGrid w:val="0"/>
    </w:pPr>
    <w:rPr>
      <w:rFonts w:ascii="Arial" w:hAnsi="Arial"/>
    </w:rPr>
  </w:style>
  <w:style w:type="paragraph" w:styleId="7">
    <w:name w:val="toc 1"/>
    <w:basedOn w:val="1"/>
    <w:next w:val="1"/>
    <w:qFormat/>
    <w:uiPriority w:val="39"/>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5"/>
    <w:next w:val="1"/>
    <w:qFormat/>
    <w:uiPriority w:val="0"/>
    <w:pPr>
      <w:ind w:firstLine="420" w:firstLineChars="200"/>
    </w:pPr>
  </w:style>
  <w:style w:type="paragraph" w:customStyle="1" w:styleId="1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正文（缩进）"/>
    <w:basedOn w:val="1"/>
    <w:qFormat/>
    <w:uiPriority w:val="0"/>
    <w:pPr>
      <w:widowControl/>
      <w:spacing w:before="156" w:after="156"/>
      <w:ind w:firstLine="480" w:firstLineChars="200"/>
      <w:jc w:val="left"/>
    </w:pPr>
    <w:rPr>
      <w:rFonts w:ascii="FangSong_GB2312" w:eastAsia="FangSong_GB2312"/>
      <w:kern w:val="0"/>
      <w:sz w:val="24"/>
      <w:szCs w:val="24"/>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1350</Words>
  <Characters>1635</Characters>
  <Lines>0</Lines>
  <Paragraphs>0</Paragraphs>
  <TotalTime>0</TotalTime>
  <ScaleCrop>false</ScaleCrop>
  <LinksUpToDate>false</LinksUpToDate>
  <CharactersWithSpaces>1667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2021-09-13T08:31:09Z</dcterms:created>
  <dc:creator>Administrator</dc:creator>
  <cp:lastModifiedBy>章瑾</cp:lastModifiedBy>
  <dcterms:modified xsi:type="dcterms:W3CDTF">2024-07-29T07:29:17Z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05F393EADE8B4727A331FDAE6EFC69D5_13</vt:lpwstr>
  </property>
</Properties>
</file>