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包公故里文化园沉浸式演出节目打造及展演采购项目询比</w:t>
      </w:r>
      <w:r>
        <w:rPr>
          <w:color w:val="000000" w:themeColor="text1"/>
          <w:sz w:val="32"/>
          <w:szCs w:val="32"/>
          <w:highlight w:val="none"/>
          <w14:textFill>
            <w14:solidFill>
              <w14:schemeClr w14:val="tx1"/>
            </w14:solidFill>
          </w14:textFill>
        </w:rPr>
        <w:t>公告</w:t>
      </w: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包公故里文化园沉浸式演出节目打造及展演采购项目</w:t>
      </w:r>
      <w:r>
        <w:rPr>
          <w:rFonts w:ascii="宋体" w:hAnsi="宋体" w:eastAsia="宋体"/>
          <w:color w:val="000000" w:themeColor="text1"/>
          <w:szCs w:val="21"/>
          <w:highlight w:val="none"/>
          <w:shd w:val="clear" w:color="auto" w:fill="FFFFFF"/>
          <w14:textFill>
            <w14:solidFill>
              <w14:schemeClr w14:val="tx1"/>
            </w14:solidFill>
          </w14:textFill>
        </w:rPr>
        <w:t>进行</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询比活动</w:t>
      </w:r>
      <w:r>
        <w:rPr>
          <w:rFonts w:ascii="宋体" w:hAnsi="宋体" w:eastAsia="宋体"/>
          <w:color w:val="000000" w:themeColor="text1"/>
          <w:szCs w:val="21"/>
          <w:highlight w:val="none"/>
          <w:shd w:val="clear" w:color="auto" w:fill="FFFFFF"/>
          <w14:textFill>
            <w14:solidFill>
              <w14:schemeClr w14:val="tx1"/>
            </w14:solidFill>
          </w14:textFill>
        </w:rPr>
        <w:t>，欢迎具备条件的国内供应商参加</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询比</w:t>
      </w:r>
      <w:r>
        <w:rPr>
          <w:rFonts w:ascii="宋体" w:hAnsi="宋体" w:eastAsia="宋体"/>
          <w:color w:val="000000" w:themeColor="text1"/>
          <w:szCs w:val="21"/>
          <w:highlight w:val="none"/>
          <w:shd w:val="clear" w:color="auto" w:fill="FFFFFF"/>
          <w14:textFill>
            <w14:solidFill>
              <w14:schemeClr w14:val="tx1"/>
            </w14:solidFill>
          </w14:textFill>
        </w:rPr>
        <w:t>。</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HCZB-2024-ZB0541</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包公故里文化园沉浸式演出节目打造及展演采购项目</w:t>
      </w:r>
      <w:bookmarkStart w:id="14" w:name="_GoBack"/>
      <w:bookmarkEnd w:id="14"/>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肥东县</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w:t>
      </w:r>
      <w:r>
        <w:rPr>
          <w:rFonts w:hint="eastAsia" w:ascii="宋体" w:hAnsi="宋体" w:eastAsia="宋体" w:cs="宋体"/>
          <w:color w:val="000000" w:themeColor="text1"/>
          <w:szCs w:val="18"/>
          <w:highlight w:val="none"/>
          <w:lang w:eastAsia="zh-CN"/>
          <w14:textFill>
            <w14:solidFill>
              <w14:schemeClr w14:val="tx1"/>
            </w14:solidFill>
          </w14:textFill>
        </w:rPr>
        <w:t>包公故里文化园沉浸式演出节目打造及展演采购项目，详见询比文件</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5.</w:t>
      </w:r>
      <w:r>
        <w:rPr>
          <w:rFonts w:hint="eastAsia" w:hAnsi="宋体" w:cs="宋体"/>
          <w:color w:val="auto"/>
          <w:szCs w:val="18"/>
          <w:highlight w:val="none"/>
          <w:lang w:val="en-US" w:eastAsia="zh-CN"/>
        </w:rPr>
        <w:t>招标范围：</w:t>
      </w:r>
    </w:p>
    <w:p>
      <w:pPr>
        <w:autoSpaceDE w:val="0"/>
        <w:autoSpaceDN w:val="0"/>
        <w:adjustRightInd w:val="0"/>
        <w:spacing w:line="480" w:lineRule="exact"/>
        <w:ind w:left="210" w:leftChars="100" w:firstLine="420" w:firstLineChars="200"/>
        <w:jc w:val="left"/>
        <w:rPr>
          <w:rFonts w:hint="eastAsia" w:ascii="宋体" w:hAnsi="宋体" w:eastAsia="宋体"/>
          <w:b w:val="0"/>
          <w:bCs w:val="0"/>
          <w:color w:val="auto"/>
          <w:szCs w:val="21"/>
          <w:highlight w:val="none"/>
          <w:shd w:val="clear" w:color="auto" w:fill="FFFFFF"/>
          <w:lang w:val="en-US" w:eastAsia="zh-CN"/>
        </w:rPr>
      </w:pPr>
      <w:r>
        <w:rPr>
          <w:rFonts w:hint="eastAsia" w:ascii="宋体" w:hAnsi="宋体" w:eastAsia="宋体"/>
          <w:b w:val="0"/>
          <w:bCs w:val="0"/>
          <w:color w:val="auto"/>
          <w:szCs w:val="21"/>
          <w:highlight w:val="none"/>
          <w:shd w:val="clear" w:color="auto" w:fill="FFFFFF"/>
          <w:lang w:val="en-US" w:eastAsia="zh-CN"/>
        </w:rPr>
        <w:t>五一期间，将在肥东4A级景区包公故里文化园举办包公故里文化园游园活动，包括沉浸式演出、相关物料设计制作、市集布置邀请、媒体宣传等内容。</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29.8万元。</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s="宋体"/>
          <w:color w:val="000000" w:themeColor="text1"/>
          <w:szCs w:val="21"/>
          <w:highlight w:val="none"/>
          <w:lang w:eastAsia="zh-CN"/>
          <w14:textFill>
            <w14:solidFill>
              <w14:schemeClr w14:val="tx1"/>
            </w14:solidFill>
          </w14:textFill>
        </w:rPr>
        <w:t>服务期限</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lang w:val="en-US" w:eastAsia="zh-CN"/>
        </w:rPr>
        <w:t>5月1日-5月3日。</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.采购方式：询比。</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.供应商须具有独立法人资格，提供有效的营业执照、税务登记证、组织机构代码证（三证合一的仅提供相应的营业执照）；</w:t>
      </w:r>
    </w:p>
    <w:p>
      <w:pPr>
        <w:pStyle w:val="5"/>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rPr>
        <w:t>2</w:t>
      </w:r>
      <w:r>
        <w:rPr>
          <w:rFonts w:hint="eastAsia" w:ascii="宋体" w:hAnsi="宋体" w:eastAsia="宋体"/>
          <w:color w:val="auto"/>
          <w:szCs w:val="21"/>
          <w:highlight w:val="none"/>
          <w:shd w:val="clear" w:color="auto" w:fill="FFFFFF"/>
          <w:lang w:eastAsia="zh-CN"/>
        </w:rPr>
        <w:t>.供应商资质要求：无</w:t>
      </w:r>
      <w:r>
        <w:rPr>
          <w:rFonts w:hint="eastAsia" w:ascii="宋体" w:hAnsi="宋体" w:eastAsia="宋体"/>
          <w:color w:val="auto"/>
          <w:szCs w:val="21"/>
          <w:highlight w:val="none"/>
          <w:shd w:val="clear" w:color="auto" w:fill="FFFFFF"/>
          <w:lang w:val="en-US" w:eastAsia="zh-CN"/>
        </w:rPr>
        <w:t xml:space="preserve"> </w:t>
      </w:r>
      <w:r>
        <w:rPr>
          <w:rFonts w:hint="eastAsia" w:ascii="宋体" w:hAnsi="宋体" w:eastAsia="宋体"/>
          <w:color w:val="auto"/>
          <w:szCs w:val="21"/>
          <w:highlight w:val="none"/>
          <w:shd w:val="clear" w:color="auto" w:fill="FFFFFF"/>
          <w:lang w:eastAsia="zh-CN"/>
        </w:rPr>
        <w:t>；</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3</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本项目不接受联合体投标</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 </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三、</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获取</w:t>
      </w:r>
      <w:r>
        <w:rPr>
          <w:rFonts w:hint="eastAsia" w:ascii="宋体" w:hAnsi="宋体" w:eastAsia="宋体"/>
          <w:b/>
          <w:bCs/>
          <w:color w:val="000000" w:themeColor="text1"/>
          <w:sz w:val="24"/>
          <w:szCs w:val="24"/>
          <w:highlight w:val="none"/>
          <w:shd w:val="clear" w:color="auto" w:fill="FFFFFF"/>
          <w:lang w:eastAsia="zh-CN"/>
          <w14:textFill>
            <w14:solidFill>
              <w14:schemeClr w14:val="tx1"/>
            </w14:solidFill>
          </w14:textFill>
        </w:rPr>
        <w:t>询比</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文件时间</w:t>
      </w:r>
    </w:p>
    <w:p>
      <w:pPr>
        <w:pStyle w:val="9"/>
        <w:widowControl w:val="0"/>
        <w:autoSpaceDE w:val="0"/>
        <w:autoSpaceDN w:val="0"/>
        <w:adjustRightInd w:val="0"/>
        <w:spacing w:before="0" w:after="0" w:line="480" w:lineRule="exact"/>
        <w:ind w:firstLine="42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22</w:t>
      </w:r>
      <w:r>
        <w:rPr>
          <w:rFonts w:hint="eastAsia" w:ascii="宋体" w:hAnsi="宋体" w:eastAsia="宋体"/>
          <w:color w:val="auto"/>
          <w:kern w:val="2"/>
          <w:sz w:val="21"/>
          <w:szCs w:val="21"/>
          <w:highlight w:val="none"/>
        </w:rPr>
        <w:t>日至202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25</w:t>
      </w:r>
      <w:r>
        <w:rPr>
          <w:rFonts w:hint="eastAsia" w:ascii="宋体" w:hAnsi="宋体" w:eastAsia="宋体"/>
          <w:color w:val="auto"/>
          <w:kern w:val="2"/>
          <w:sz w:val="21"/>
          <w:szCs w:val="21"/>
          <w:highlight w:val="none"/>
        </w:rPr>
        <w:t>日</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w:t>
      </w:r>
      <w:r>
        <w:rPr>
          <w:rFonts w:hint="eastAsia" w:ascii="宋体" w:hAnsi="宋体" w:eastAsia="宋体"/>
          <w:color w:val="auto"/>
          <w:kern w:val="2"/>
          <w:sz w:val="21"/>
          <w:szCs w:val="21"/>
          <w:highlight w:val="none"/>
          <w:lang w:eastAsia="zh-CN"/>
        </w:rPr>
        <w:t>询比</w:t>
      </w:r>
      <w:r>
        <w:rPr>
          <w:rFonts w:hint="eastAsia" w:ascii="宋体" w:hAnsi="宋体" w:eastAsia="宋体"/>
          <w:color w:val="auto"/>
          <w:kern w:val="2"/>
          <w:sz w:val="21"/>
          <w:szCs w:val="21"/>
          <w:highlight w:val="none"/>
        </w:rPr>
        <w:t>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pPr>
        <w:pStyle w:val="9"/>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635"/>
      <w:bookmarkStart w:id="1" w:name="_Toc35393804"/>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9"/>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9"/>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35393636"/>
      <w:bookmarkStart w:id="3" w:name="_Toc28359095"/>
      <w:bookmarkStart w:id="4" w:name="_Toc35393805"/>
      <w:bookmarkStart w:id="5" w:name="_Toc28359018"/>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3.凡有意参加的供应商，请务必于获取文件截止时间前登录平台完成下载操作，否则将无法保证获取电子询比文件。首次登录，需在平台免费注册，注册成功后完善供应商资料并绑定CA。</w:t>
      </w:r>
    </w:p>
    <w:p>
      <w:pPr>
        <w:pStyle w:val="9"/>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9"/>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询比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9"/>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9"/>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35393806"/>
      <w:bookmarkStart w:id="7" w:name="_Toc28359019"/>
      <w:bookmarkStart w:id="8" w:name="_Toc35393637"/>
      <w:bookmarkStart w:id="9" w:name="_Toc28359096"/>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28359097"/>
      <w:bookmarkStart w:id="11" w:name="_Toc35393807"/>
      <w:bookmarkStart w:id="12" w:name="_Toc35393638"/>
      <w:bookmarkStart w:id="13" w:name="_Toc28359020"/>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陈工</w:t>
      </w:r>
    </w:p>
    <w:p>
      <w:pPr>
        <w:pageBreakBefore w:val="0"/>
        <w:widowControl/>
        <w:kinsoku/>
        <w:wordWrap/>
        <w:overflowPunct/>
        <w:topLinePunct w:val="0"/>
        <w:bidi w:val="0"/>
        <w:snapToGrid/>
        <w:spacing w:line="480" w:lineRule="auto"/>
        <w:ind w:firstLine="420" w:firstLineChars="200"/>
        <w:jc w:val="left"/>
        <w:textAlignment w:val="auto"/>
      </w:pPr>
      <w:r>
        <w:rPr>
          <w:rFonts w:hint="eastAsia" w:ascii="宋体" w:hAnsi="宋体"/>
          <w:color w:val="000000" w:themeColor="text1"/>
          <w:szCs w:val="21"/>
          <w:highlight w:val="none"/>
          <w14:textFill>
            <w14:solidFill>
              <w14:schemeClr w14:val="tx1"/>
            </w14:solidFill>
          </w14:textFill>
        </w:rPr>
        <w:t xml:space="preserve">联系方式： 0551-62620513   </w:t>
      </w:r>
      <w:r>
        <w:rPr>
          <w:rFonts w:hint="eastAsia" w:ascii="宋体" w:hAnsi="宋体"/>
          <w:color w:val="000000" w:themeColor="text1"/>
          <w:szCs w:val="21"/>
          <w:highlight w:val="none"/>
          <w:lang w:val="en-US" w:eastAsia="zh-CN"/>
          <w14:textFill>
            <w14:solidFill>
              <w14:schemeClr w14:val="tx1"/>
            </w14:solidFill>
          </w14:textFill>
        </w:rPr>
        <w:t>18155153891</w:t>
      </w:r>
      <w:r>
        <w:rPr>
          <w:rFonts w:hint="eastAsia" w:ascii="宋体" w:hAnsi="宋体"/>
          <w:color w:val="000000" w:themeColor="text1"/>
          <w:szCs w:val="21"/>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13B339F"/>
    <w:rsid w:val="04A72CE1"/>
    <w:rsid w:val="0C7821FA"/>
    <w:rsid w:val="51583E9B"/>
    <w:rsid w:val="54747D03"/>
    <w:rsid w:val="5C223CED"/>
    <w:rsid w:val="6F0C6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10"/>
    <w:pPr>
      <w:jc w:val="center"/>
    </w:pPr>
    <w:rPr>
      <w:rFonts w:ascii="Cambria" w:hAnsi="Cambria"/>
      <w:b/>
      <w:bCs/>
      <w:kern w:val="0"/>
      <w:sz w:val="32"/>
      <w:szCs w:val="32"/>
    </w:rPr>
  </w:style>
  <w:style w:type="paragraph" w:styleId="5">
    <w:name w:val="Plain Text"/>
    <w:basedOn w:val="1"/>
    <w:qFormat/>
    <w:uiPriority w:val="0"/>
    <w:rPr>
      <w:rFonts w:hAnsi="Courier New"/>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2024-04-22T08:29:45Z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F4DF3D190B324A749AAD200DEDD84791_12</vt:lpwstr>
  </property>
</Properties>
</file>